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5669"/>
          <w:tab w:val="right" w:leader="none" w:pos="11057"/>
        </w:tabs>
        <w:adjustRightInd w:val="0"/>
        <w:snapToGrid w:val="0"/>
        <w:ind w:right="422" w:rightChars="201"/>
        <w:jc w:val="center"/>
        <w:rPr>
          <w:rFonts w:hint="default" w:ascii="ＭＳ ゴシック" w:hAnsi="ＭＳ ゴシック" w:eastAsia="ＭＳ ゴシック"/>
          <w:b w:val="1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36"/>
        </w:rPr>
        <w:t>　　　　　</w:t>
      </w:r>
      <w:r>
        <w:rPr>
          <w:rFonts w:hint="eastAsia" w:ascii="ＭＳ ゴシック" w:hAnsi="ＭＳ ゴシック" w:eastAsia="ＭＳ ゴシック"/>
          <w:b w:val="1"/>
          <w:sz w:val="36"/>
        </w:rPr>
        <w:t>CT</w:t>
      </w:r>
      <w:r>
        <w:rPr>
          <w:rFonts w:hint="default" w:ascii="ＭＳ ゴシック" w:hAnsi="ＭＳ ゴシック" w:eastAsia="ＭＳ ゴシック"/>
          <w:b w:val="1"/>
          <w:sz w:val="36"/>
        </w:rPr>
        <w:t>検査依頼</w:t>
      </w:r>
      <w:r>
        <w:rPr>
          <w:rFonts w:hint="eastAsia" w:ascii="ＭＳ ゴシック" w:hAnsi="ＭＳ ゴシック" w:eastAsia="ＭＳ ゴシック"/>
          <w:b w:val="1"/>
          <w:sz w:val="36"/>
        </w:rPr>
        <w:t>書（診療情報提供書）　</w:t>
      </w:r>
      <w:r>
        <w:rPr>
          <w:rFonts w:hint="eastAsia" w:ascii="ＭＳ ゴシック" w:hAnsi="ＭＳ ゴシック" w:eastAsia="ＭＳ ゴシック"/>
          <w:u w:val="single" w:color="auto"/>
        </w:rPr>
        <w:t>　　　　年　　　月　　　日</w:t>
      </w:r>
    </w:p>
    <w:p>
      <w:pPr>
        <w:pStyle w:val="0"/>
        <w:adjustRightInd w:val="0"/>
        <w:snapToGrid w:val="0"/>
        <w:ind w:firstLine="840" w:firstLineChars="400"/>
        <w:rPr>
          <w:rFonts w:hint="default" w:ascii="ＭＳ ゴシック" w:hAnsi="ＭＳ ゴシック" w:eastAsia="ＭＳ ゴシック"/>
        </w:rPr>
      </w:pPr>
    </w:p>
    <w:p>
      <w:pPr>
        <w:pStyle w:val="0"/>
        <w:adjustRightInd w:val="0"/>
        <w:snapToGrid w:val="0"/>
        <w:ind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t>社会医療法人　協和会</w:t>
      </w: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sz w:val="24"/>
        </w:rPr>
        <w:t>北大阪</w:t>
      </w:r>
      <w:r>
        <w:rPr>
          <w:rFonts w:hint="default" w:ascii="ＭＳ ゴシック" w:hAnsi="ＭＳ ゴシック" w:eastAsia="ＭＳ ゴシック"/>
          <w:b w:val="1"/>
          <w:sz w:val="24"/>
        </w:rPr>
        <w:t>病院</w:t>
      </w:r>
      <w:r>
        <w:rPr>
          <w:rFonts w:hint="default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</w:rPr>
        <w:t>地域医療連携係</w:t>
      </w:r>
    </w:p>
    <w:p>
      <w:pPr>
        <w:pStyle w:val="0"/>
        <w:adjustRightInd w:val="0"/>
        <w:snapToGrid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〒</w:t>
      </w:r>
      <w:r>
        <w:rPr>
          <w:rFonts w:hint="eastAsia" w:ascii="ＭＳ ゴシック" w:hAnsi="ＭＳ ゴシック" w:eastAsia="ＭＳ ゴシック"/>
          <w:sz w:val="22"/>
        </w:rPr>
        <w:t>532-0004</w:t>
      </w:r>
      <w:r>
        <w:rPr>
          <w:rFonts w:hint="eastAsia" w:ascii="ＭＳ ゴシック" w:hAnsi="ＭＳ ゴシック" w:eastAsia="ＭＳ ゴシック"/>
          <w:sz w:val="22"/>
        </w:rPr>
        <w:t>大阪市淀川区西宮原</w:t>
      </w:r>
      <w:r>
        <w:rPr>
          <w:rFonts w:hint="eastAsia" w:ascii="ＭＳ ゴシック" w:hAnsi="ＭＳ ゴシック" w:eastAsia="ＭＳ ゴシック"/>
          <w:sz w:val="22"/>
        </w:rPr>
        <w:t>2-7-17</w:t>
      </w:r>
    </w:p>
    <w:p>
      <w:pPr>
        <w:pStyle w:val="0"/>
        <w:adjustRightInd w:val="0"/>
        <w:snapToGrid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TEL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06-6395-1601</w:t>
      </w:r>
      <w:r>
        <w:rPr>
          <w:rFonts w:hint="eastAsia" w:ascii="ＭＳ ゴシック" w:hAnsi="ＭＳ ゴシック" w:eastAsia="ＭＳ ゴシック"/>
          <w:sz w:val="22"/>
        </w:rPr>
        <w:t>　</w:t>
      </w:r>
      <w:r>
        <w:rPr>
          <w:rFonts w:hint="eastAsia" w:ascii="ＭＳ ゴシック" w:hAnsi="ＭＳ ゴシック" w:eastAsia="ＭＳ ゴシック"/>
          <w:sz w:val="22"/>
        </w:rPr>
        <w:t>FAX</w:t>
      </w:r>
      <w:r>
        <w:rPr>
          <w:rFonts w:hint="eastAsia" w:ascii="ＭＳ ゴシック" w:hAnsi="ＭＳ ゴシック" w:eastAsia="ＭＳ ゴシック"/>
          <w:sz w:val="22"/>
        </w:rPr>
        <w:t>：</w:t>
      </w:r>
      <w:r>
        <w:rPr>
          <w:rFonts w:hint="eastAsia" w:ascii="ＭＳ ゴシック" w:hAnsi="ＭＳ ゴシック" w:eastAsia="ＭＳ ゴシック"/>
          <w:sz w:val="22"/>
        </w:rPr>
        <w:t>06-6396-1730</w:t>
      </w:r>
    </w:p>
    <w:p>
      <w:pPr>
        <w:pStyle w:val="0"/>
        <w:adjustRightInd w:val="0"/>
        <w:snapToGrid w:val="0"/>
        <w:ind w:firstLine="1100" w:firstLineChars="500"/>
        <w:rPr>
          <w:rFonts w:hint="default" w:ascii="ＭＳ ゴシック" w:hAnsi="ＭＳ ゴシック" w:eastAsia="ＭＳ ゴシック"/>
          <w:sz w:val="22"/>
        </w:rPr>
      </w:pPr>
      <w:r>
        <w:rPr>
          <w:rFonts w:hint="default" w:ascii="ＭＳ ゴシック" w:hAnsi="ＭＳ ゴシック" w:eastAsia="ＭＳ ゴシック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47625</wp:posOffset>
                </wp:positionV>
                <wp:extent cx="2057400" cy="876300"/>
                <wp:effectExtent l="635" t="635" r="29845" b="10795"/>
                <wp:wrapNone/>
                <wp:docPr id="102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574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2"/>
                              </w:rPr>
                              <w:t>撮影日</w:t>
                            </w:r>
                          </w:p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年　　月　　日（　　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撮影時間</w:t>
                            </w:r>
                          </w:p>
                          <w:p>
                            <w:pPr>
                              <w:pStyle w:val="0"/>
                              <w:spacing w:line="276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時　　　　分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3.75pt;mso-position-vertical-relative:text;mso-position-horizontal-relative:text;v-text-anchor:top;position:absolute;height:69pt;mso-wrap-distance-top:0pt;width:162pt;mso-wrap-distance-left:9pt;margin-left:40.54pt;z-index:4;" o:spid="_x0000_s102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2"/>
                        </w:rPr>
                      </w:pPr>
                      <w:r>
                        <w:rPr>
                          <w:rFonts w:hint="eastAsia"/>
                          <w:b w:val="1"/>
                          <w:sz w:val="22"/>
                        </w:rPr>
                        <w:t>撮影日</w:t>
                      </w:r>
                    </w:p>
                    <w:p>
                      <w:pPr>
                        <w:pStyle w:val="0"/>
                        <w:spacing w:line="360" w:lineRule="auto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　　年　　月　　日（　　）</w:t>
                      </w:r>
                    </w:p>
                    <w:p>
                      <w:pPr>
                        <w:pStyle w:val="0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撮影時間</w:t>
                      </w:r>
                    </w:p>
                    <w:p>
                      <w:pPr>
                        <w:pStyle w:val="0"/>
                        <w:spacing w:line="276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　　　時　　　　分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紹介元医療機関</w: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所在地：　　　　　　　　　　　　　　　　　</w:t>
      </w:r>
      <w:r>
        <w:rPr>
          <w:rFonts w:hint="eastAsia" w:ascii="ＭＳ ゴシック" w:hAnsi="ＭＳ ゴシック" w:eastAsia="ＭＳ ゴシック"/>
        </w:rPr>
        <w:t>TEL</w:t>
      </w:r>
      <w:r>
        <w:rPr>
          <w:rFonts w:hint="eastAsia" w:ascii="ＭＳ ゴシック" w:hAnsi="ＭＳ ゴシック" w:eastAsia="ＭＳ ゴシック"/>
        </w:rPr>
        <w:t>：</w: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医療機関名：　　　　　　　　　　　　　　　</w:t>
      </w:r>
      <w:r>
        <w:rPr>
          <w:rFonts w:hint="eastAsia" w:ascii="ＭＳ ゴシック" w:hAnsi="ＭＳ ゴシック" w:eastAsia="ＭＳ ゴシック"/>
        </w:rPr>
        <w:t>FAX</w:t>
      </w:r>
      <w:r>
        <w:rPr>
          <w:rFonts w:hint="eastAsia" w:ascii="ＭＳ ゴシック" w:hAnsi="ＭＳ ゴシック" w:eastAsia="ＭＳ ゴシック"/>
        </w:rPr>
        <w:t>：</w:t>
      </w:r>
    </w:p>
    <w:p>
      <w:pPr>
        <w:pStyle w:val="0"/>
        <w:adjustRightInd w:val="0"/>
        <w:snapToGrid w:val="0"/>
        <w:ind w:left="3360" w:leftChars="1600" w:firstLine="840" w:firstLineChars="40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  <w:u w:val="single" w:color="auto"/>
        </w:rPr>
        <w:t>医師名：　　　　　　　　　　　　　　　　　　　　　　　　　　　　</w:t>
      </w:r>
    </w:p>
    <w:p>
      <w:pPr>
        <w:pStyle w:val="0"/>
        <w:adjustRightInd w:val="0"/>
        <w:snapToGrid w:val="0"/>
        <w:ind w:left="2310" w:leftChars="1100" w:firstLine="640" w:firstLineChars="400"/>
        <w:rPr>
          <w:rFonts w:hint="default" w:ascii="ＭＳ ゴシック" w:hAnsi="ＭＳ ゴシック" w:eastAsia="ＭＳ ゴシック"/>
          <w:sz w:val="16"/>
          <w:u w:val="single" w:color="auto"/>
        </w:rPr>
      </w:pPr>
    </w:p>
    <w:tbl>
      <w:tblPr>
        <w:tblStyle w:val="11"/>
        <w:tblW w:w="0" w:type="auto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59"/>
        <w:gridCol w:w="210"/>
        <w:gridCol w:w="250"/>
        <w:gridCol w:w="461"/>
        <w:gridCol w:w="461"/>
        <w:gridCol w:w="461"/>
        <w:gridCol w:w="460"/>
        <w:gridCol w:w="461"/>
        <w:gridCol w:w="461"/>
        <w:gridCol w:w="319"/>
        <w:gridCol w:w="142"/>
        <w:gridCol w:w="1560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>
        <w:trPr>
          <w:trHeight w:val="579" w:hRule="atLeast"/>
        </w:trPr>
        <w:tc>
          <w:tcPr>
            <w:tcW w:w="155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default" w:ascii="ＭＳ ゴシック" w:hAnsi="ＭＳ ゴシック" w:eastAsia="ＭＳ ゴシック"/>
                <w:sz w:val="18"/>
              </w:rPr>
              <w:t>フリガナ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患者様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3686" w:type="dxa"/>
            <w:gridSpan w:val="10"/>
            <w:vAlign w:val="top"/>
          </w:tcPr>
          <w:p>
            <w:pPr>
              <w:pStyle w:val="0"/>
              <w:adjustRightInd w:val="0"/>
              <w:snapToGrid w:val="0"/>
              <w:ind w:left="360" w:right="16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adjustRightInd w:val="0"/>
              <w:snapToGrid w:val="0"/>
              <w:ind w:left="360" w:right="160"/>
              <w:jc w:val="right"/>
              <w:rPr>
                <w:rFonts w:hint="default" w:ascii="ＭＳ ゴシック" w:hAnsi="ＭＳ ゴシック" w:eastAsia="ＭＳ ゴシック"/>
                <w:sz w:val="18"/>
              </w:rPr>
            </w:pPr>
          </w:p>
          <w:p>
            <w:pPr>
              <w:pStyle w:val="0"/>
              <w:adjustRightInd w:val="0"/>
              <w:snapToGrid w:val="0"/>
              <w:ind w:left="360" w:right="160"/>
              <w:jc w:val="right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男・女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tabs>
                <w:tab w:val="left" w:leader="none" w:pos="0"/>
              </w:tabs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生年月日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ind w:left="-108" w:right="-108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default" w:ascii="ＭＳ ゴシック" w:hAnsi="ＭＳ ゴシック" w:eastAsia="ＭＳ ゴシック"/>
                <w:sz w:val="22"/>
              </w:rPr>
              <w:t>　</w:t>
            </w:r>
            <w:r>
              <w:rPr>
                <w:rFonts w:hint="eastAsia" w:ascii="ＭＳ ゴシック" w:hAnsi="ＭＳ ゴシック" w:eastAsia="ＭＳ ゴシック"/>
                <w:sz w:val="22"/>
              </w:rPr>
              <w:t>　　</w:t>
            </w:r>
            <w:r>
              <w:rPr>
                <w:rFonts w:hint="default" w:ascii="ＭＳ ゴシック" w:hAnsi="ＭＳ ゴシック" w:eastAsia="ＭＳ ゴシック"/>
                <w:sz w:val="22"/>
              </w:rPr>
              <w:t>年　　月　　日（　　才）</w:t>
            </w:r>
          </w:p>
        </w:tc>
      </w:tr>
      <w:tr>
        <w:trPr>
          <w:trHeight w:val="559" w:hRule="atLeast"/>
        </w:trPr>
        <w:tc>
          <w:tcPr>
            <w:tcW w:w="1559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</w:t>
            </w:r>
          </w:p>
        </w:tc>
        <w:tc>
          <w:tcPr>
            <w:tcW w:w="3686" w:type="dxa"/>
            <w:gridSpan w:val="10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</w:p>
        </w:tc>
        <w:tc>
          <w:tcPr>
            <w:tcW w:w="3402" w:type="dxa"/>
            <w:gridSpan w:val="8"/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自宅：</w:t>
            </w:r>
          </w:p>
          <w:p>
            <w:pPr>
              <w:pStyle w:val="0"/>
              <w:adjustRightInd w:val="0"/>
              <w:snapToGrid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携帯：</w:t>
            </w:r>
          </w:p>
        </w:tc>
      </w:tr>
      <w:tr>
        <w:trPr>
          <w:trHeight w:val="255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保険者番号</w:t>
            </w:r>
          </w:p>
        </w:tc>
        <w:tc>
          <w:tcPr>
            <w:tcW w:w="460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6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公費負担番号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59" w:hRule="atLeast"/>
        </w:trPr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記号・番号</w:t>
            </w:r>
          </w:p>
        </w:tc>
        <w:tc>
          <w:tcPr>
            <w:tcW w:w="3686" w:type="dxa"/>
            <w:gridSpan w:val="10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</w:t>
            </w:r>
          </w:p>
        </w:tc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受給者番号</w:t>
            </w:r>
          </w:p>
        </w:tc>
        <w:tc>
          <w:tcPr>
            <w:tcW w:w="4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その他</w:t>
            </w:r>
          </w:p>
        </w:tc>
        <w:tc>
          <w:tcPr>
            <w:tcW w:w="3686" w:type="dxa"/>
            <w:gridSpan w:val="10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本人　・　家族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</w:t>
            </w:r>
          </w:p>
        </w:tc>
        <w:tc>
          <w:tcPr>
            <w:tcW w:w="4962" w:type="dxa"/>
            <w:gridSpan w:val="9"/>
            <w:vAlign w:val="center"/>
          </w:tcPr>
          <w:p>
            <w:pPr>
              <w:pStyle w:val="0"/>
              <w:ind w:firstLine="210" w:firstLineChars="10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生保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労災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事故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１割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２割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・３割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搬送方法</w:t>
            </w:r>
          </w:p>
        </w:tc>
        <w:tc>
          <w:tcPr>
            <w:tcW w:w="8438" w:type="dxa"/>
            <w:gridSpan w:val="18"/>
            <w:vAlign w:val="center"/>
          </w:tcPr>
          <w:p>
            <w:pPr>
              <w:pStyle w:val="0"/>
              <w:adjustRightInd w:val="0"/>
              <w:snapToGrid w:val="0"/>
              <w:ind w:firstLine="240" w:firstLineChars="10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独歩　・　車イス　・　ストレッチャー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06" w:hRule="atLeast"/>
        </w:trPr>
        <w:tc>
          <w:tcPr>
            <w:tcW w:w="1769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default" w:ascii="メイリオ" w:hAnsi="メイリオ" w:eastAsia="メイリオ"/>
                <w:b w:val="1"/>
                <w:sz w:val="24"/>
              </w:rPr>
              <w:t>検査</w:t>
            </w:r>
            <w:r>
              <w:rPr>
                <w:rFonts w:hint="eastAsia" w:ascii="Broadway BT" w:hAnsi="Broadway BT" w:eastAsia="メイリオ"/>
                <w:b w:val="1"/>
                <w:sz w:val="24"/>
              </w:rPr>
              <w:t>依頼</w:t>
            </w:r>
            <w:r>
              <w:rPr>
                <w:rFonts w:hint="default" w:ascii="メイリオ" w:hAnsi="メイリオ" w:eastAsia="メイリオ"/>
                <w:b w:val="1"/>
                <w:sz w:val="24"/>
              </w:rPr>
              <w:t>内容</w:t>
            </w:r>
          </w:p>
        </w:tc>
        <w:tc>
          <w:tcPr>
            <w:tcW w:w="8438" w:type="dxa"/>
            <w:gridSpan w:val="18"/>
            <w:vAlign w:val="center"/>
          </w:tcPr>
          <w:p>
            <w:pPr>
              <w:pStyle w:val="0"/>
              <w:adjustRightInd w:val="0"/>
              <w:snapToGrid w:val="0"/>
              <w:ind w:left="51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eastAsia" w:ascii="Broadway BT" w:hAnsi="Broadway BT" w:eastAsia="メイリオ"/>
                <w:sz w:val="28"/>
              </w:rPr>
              <w:t>□単純　　　　□造影（</w:t>
            </w:r>
            <w:r>
              <w:rPr>
                <w:rFonts w:hint="eastAsia" w:ascii="Broadway BT" w:hAnsi="Broadway BT" w:eastAsia="メイリオ"/>
                <w:sz w:val="28"/>
              </w:rPr>
              <w:t xml:space="preserve"> </w:t>
            </w:r>
            <w:r>
              <w:rPr>
                <w:rFonts w:hint="eastAsia" w:ascii="Broadway BT" w:hAnsi="Broadway BT" w:eastAsia="メイリオ"/>
                <w:sz w:val="28"/>
              </w:rPr>
              <w:t>身長　　　</w:t>
            </w:r>
            <w:r>
              <w:rPr>
                <w:rFonts w:hint="eastAsia" w:ascii="Broadway BT" w:hAnsi="Broadway BT" w:eastAsia="メイリオ"/>
                <w:sz w:val="28"/>
              </w:rPr>
              <w:t xml:space="preserve">  </w:t>
            </w:r>
            <w:r>
              <w:rPr>
                <w:rFonts w:hint="eastAsia" w:ascii="AR丸ゴシック体M" w:hAnsi="AR丸ゴシック体M" w:eastAsia="AR丸ゴシック体M"/>
                <w:sz w:val="36"/>
              </w:rPr>
              <w:t>㎝</w:t>
            </w:r>
            <w:r>
              <w:rPr>
                <w:rFonts w:hint="eastAsia" w:ascii="Broadway BT" w:hAnsi="Broadway BT" w:eastAsia="メイリオ"/>
                <w:sz w:val="28"/>
              </w:rPr>
              <w:t>　体重　　　</w:t>
            </w:r>
            <w:r>
              <w:rPr>
                <w:rFonts w:hint="eastAsia" w:ascii="Broadway BT" w:hAnsi="Broadway BT" w:eastAsia="メイリオ"/>
                <w:sz w:val="28"/>
              </w:rPr>
              <w:t xml:space="preserve">  </w:t>
            </w:r>
            <w:r>
              <w:rPr>
                <w:rFonts w:hint="eastAsia" w:ascii="AR丸ゴシック体M" w:hAnsi="AR丸ゴシック体M" w:eastAsia="AR丸ゴシック体M"/>
                <w:sz w:val="36"/>
              </w:rPr>
              <w:t>㎏</w:t>
            </w:r>
            <w:r>
              <w:rPr>
                <w:rFonts w:hint="eastAsia" w:ascii="AR丸ゴシック体M" w:hAnsi="AR丸ゴシック体M" w:eastAsia="AR丸ゴシック体M"/>
                <w:sz w:val="36"/>
              </w:rPr>
              <w:t xml:space="preserve"> </w:t>
            </w:r>
            <w:r>
              <w:rPr>
                <w:rFonts w:hint="default" w:ascii="メイリオ" w:hAnsi="メイリオ" w:eastAsia="メイリオ"/>
                <w:sz w:val="28"/>
              </w:rPr>
              <w:t>）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1670" w:hRule="atLeast"/>
        </w:trPr>
        <w:tc>
          <w:tcPr>
            <w:tcW w:w="1769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</w:p>
        </w:tc>
        <w:tc>
          <w:tcPr>
            <w:tcW w:w="8438" w:type="dxa"/>
            <w:gridSpan w:val="1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b w:val="1"/>
                <w:sz w:val="24"/>
              </w:rPr>
            </w:pPr>
            <w:r>
              <w:rPr>
                <w:rFonts w:hint="eastAsia" w:ascii="Broadway BT" w:hAnsi="Broadway BT" w:eastAsia="メイリオ"/>
                <w:b w:val="1"/>
                <w:sz w:val="24"/>
                <w:u w:val="single" w:color="auto"/>
              </w:rPr>
              <w:t>検査部位</w:t>
            </w:r>
            <w:r>
              <w:rPr>
                <w:rFonts w:hint="eastAsia" w:ascii="Broadway BT" w:hAnsi="Broadway BT" w:eastAsia="メイリオ"/>
                <w:b w:val="1"/>
                <w:sz w:val="24"/>
              </w:rPr>
              <w:t>　　※（　）には主目的部位をご記入下さい。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・頭部　　・頸部　　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・胸部（　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・上腹部（　　　　　　　　）　・下腹部（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・上肢（　　　　　　　　　）　・下肢（　　　　　　　　　）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default" w:ascii="Broadway BT" w:hAnsi="Broadway BT" w:eastAsia="メイリオ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-2540</wp:posOffset>
                      </wp:positionV>
                      <wp:extent cx="4182745" cy="214630"/>
                      <wp:effectExtent l="635" t="635" r="29845" b="10795"/>
                      <wp:wrapNone/>
                      <wp:docPr id="1027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82745" cy="2146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style="mso-wrap-distance-right:9pt;mso-wrap-distance-bottom:0pt;margin-top:-0.2pt;mso-position-vertical-relative:text;mso-position-horizontal-relative:text;position:absolute;height:16.89pt;mso-wrap-distance-top:0pt;width:329.35pt;mso-wrap-distance-left:9pt;margin-left:60.4pt;z-index:2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roadway BT" w:hAnsi="Broadway BT" w:eastAsia="メイリオ"/>
                <w:sz w:val="24"/>
              </w:rPr>
              <w:t>・</w:t>
            </w:r>
            <w:r>
              <w:rPr>
                <w:rFonts w:hint="default" w:ascii="メイリオ" w:hAnsi="メイリオ" w:eastAsia="メイリオ"/>
                <w:sz w:val="24"/>
              </w:rPr>
              <w:t>その他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b w:val="1"/>
                <w:sz w:val="24"/>
                <w:u w:val="single" w:color="auto"/>
              </w:rPr>
            </w:pPr>
            <w:r>
              <w:rPr>
                <w:rFonts w:hint="eastAsia" w:ascii="Broadway BT" w:hAnsi="Broadway BT" w:eastAsia="メイリオ"/>
                <w:b w:val="1"/>
                <w:sz w:val="24"/>
                <w:u w:val="single" w:color="auto"/>
              </w:rPr>
              <w:t>特殊撮影・追加処理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2"/>
              </w:rPr>
            </w:pPr>
            <w:r>
              <w:rPr>
                <w:rFonts w:hint="default" w:ascii="Broadway BT" w:hAnsi="Broadway BT" w:eastAsia="メイリオ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6985</wp:posOffset>
                      </wp:positionV>
                      <wp:extent cx="4891405" cy="600075"/>
                      <wp:effectExtent l="635" t="635" r="29845" b="10795"/>
                      <wp:wrapNone/>
                      <wp:docPr id="1028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891405" cy="6000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mso-wrap-distance-right:9pt;mso-wrap-distance-bottom:0pt;margin-top:0.55000000000000004pt;mso-position-vertical-relative:text;mso-position-horizontal-relative:text;position:absolute;height:47.25pt;mso-wrap-distance-top:0pt;width:385.15pt;mso-wrap-distance-left:9pt;margin-left:10.65pt;z-index:3;" o:spid="_x0000_s1028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Broadway BT" w:hAnsi="Broadway BT" w:eastAsia="メイリオ"/>
                <w:sz w:val="22"/>
              </w:rPr>
              <w:t>　</w:t>
            </w: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2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2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eastAsia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検査目的</w:t>
            </w:r>
          </w:p>
        </w:tc>
        <w:tc>
          <w:tcPr>
            <w:tcW w:w="8438" w:type="dxa"/>
            <w:gridSpan w:val="1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461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所見</w:t>
            </w:r>
          </w:p>
        </w:tc>
        <w:tc>
          <w:tcPr>
            <w:tcW w:w="3334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要　　・　　不要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画像形態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Broadway BT" w:hAnsi="Broadway BT" w:eastAsia="メイリオ"/>
                <w:sz w:val="24"/>
              </w:rPr>
            </w:pPr>
            <w:r>
              <w:rPr>
                <w:rFonts w:hint="eastAsia" w:ascii="Broadway BT" w:hAnsi="Broadway BT" w:eastAsia="メイリオ"/>
                <w:sz w:val="24"/>
              </w:rPr>
              <w:t>フィルム　・　ＣＤ</w:t>
            </w: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317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default" w:ascii="メイリオ" w:hAnsi="メイリオ" w:eastAsia="メイリオ"/>
                <w:b w:val="1"/>
                <w:sz w:val="28"/>
              </w:rPr>
              <w:t>病名</w:t>
            </w:r>
          </w:p>
        </w:tc>
        <w:tc>
          <w:tcPr>
            <w:tcW w:w="3334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既往歴</w:t>
            </w:r>
          </w:p>
        </w:tc>
        <w:tc>
          <w:tcPr>
            <w:tcW w:w="3402" w:type="dxa"/>
            <w:gridSpan w:val="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253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主訴</w:t>
            </w:r>
          </w:p>
        </w:tc>
        <w:tc>
          <w:tcPr>
            <w:tcW w:w="8438" w:type="dxa"/>
            <w:gridSpan w:val="1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</w:tr>
      <w:tr>
        <w:tblPrEx>
          <w:tblBorders>
            <w:left w:val="single" w:color="auto" w:sz="8" w:space="0"/>
          </w:tblBorders>
          <w:tblLook w:firstRow="1" w:lastRow="1" w:firstColumn="1" w:lastColumn="1" w:noHBand="0" w:noVBand="0" w:val="01E0"/>
        </w:tblPrEx>
        <w:trPr>
          <w:trHeight w:val="556" w:hRule="atLeast"/>
        </w:trPr>
        <w:tc>
          <w:tcPr>
            <w:tcW w:w="176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distribute"/>
              <w:rPr>
                <w:rFonts w:hint="default" w:ascii="Broadway BT" w:hAnsi="Broadway BT" w:eastAsia="メイリオ"/>
                <w:b w:val="1"/>
                <w:sz w:val="28"/>
              </w:rPr>
            </w:pPr>
            <w:r>
              <w:rPr>
                <w:rFonts w:hint="eastAsia" w:ascii="Broadway BT" w:hAnsi="Broadway BT" w:eastAsia="メイリオ"/>
                <w:b w:val="1"/>
                <w:sz w:val="28"/>
              </w:rPr>
              <w:t>特記事項</w:t>
            </w:r>
          </w:p>
        </w:tc>
        <w:tc>
          <w:tcPr>
            <w:tcW w:w="8438" w:type="dxa"/>
            <w:gridSpan w:val="18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Broadway BT" w:hAnsi="Broadway BT" w:eastAsia="メイリオ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284" w:right="284" w:bottom="284" w:left="284" w:header="851" w:footer="992" w:gutter="0"/>
      <w:cols w:space="720"/>
      <w:textDirection w:val="lrTb"/>
      <w:docGrid w:type="lines" w:linePitch="2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roadway BT">
    <w:panose1 w:val="00000000000000000000"/>
    <w:charset w:val="00"/>
    <w:family w:val="decorative"/>
    <w:pitch w:val="fixed"/>
    <w:sig w:usb0="00000000" w:usb1="00000000" w:usb2="00000000" w:usb3="00000000" w:csb0="1B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roadway BT">
    <w:panose1 w:val="00000800000000000000"/>
    <w:charset w:val="00"/>
    <w:family w:val="decorative"/>
    <w:pitch w:val="fixed"/>
    <w:sig w:usb0="00000000" w:usb1="00000000" w:usb2="00000000" w:usb3="00000000" w:csb0="1B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94</Words>
  <Characters>538</Characters>
  <Application>JUST Note</Application>
  <Lines>4</Lines>
  <Paragraphs>1</Paragraphs>
  <CharactersWithSpaces>631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SSIUser</cp:lastModifiedBy>
  <cp:lastPrinted>2020-03-25T02:00:00Z</cp:lastPrinted>
  <dcterms:created xsi:type="dcterms:W3CDTF">2018-11-22T04:22:00Z</dcterms:created>
  <dcterms:modified xsi:type="dcterms:W3CDTF">2023-11-28T05:40:44Z</dcterms:modified>
  <cp:revision>6</cp:revision>
</cp:coreProperties>
</file>